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79B3B" w14:textId="77777777" w:rsidR="00C409F0" w:rsidRDefault="00E702EA" w:rsidP="00E11033">
      <w:pPr>
        <w:pStyle w:val="Titel2"/>
      </w:pPr>
      <w:r>
        <w:t>Selbsttest</w:t>
      </w:r>
    </w:p>
    <w:p w14:paraId="024AEE25" w14:textId="77777777" w:rsidR="00C409F0" w:rsidRDefault="00E702EA" w:rsidP="00E11033">
      <w:pPr>
        <w:pStyle w:val="Titel1"/>
      </w:pPr>
      <w:r>
        <w:t>Wie stehen Sie zum Telefonverkauf</w:t>
      </w:r>
    </w:p>
    <w:p w14:paraId="0F9EAE67" w14:textId="77777777" w:rsidR="00C409F0" w:rsidRDefault="00C409F0"/>
    <w:p w14:paraId="5595584C" w14:textId="77777777" w:rsidR="00E702EA" w:rsidRDefault="00E702EA" w:rsidP="00E702EA">
      <w:r w:rsidRPr="0031234B">
        <w:t xml:space="preserve">Hand aufs Herz: Wie stehen Sie zum Telefonverkauf? Sind Sie in Ihrem tiefsten Inneren </w:t>
      </w:r>
      <w:r>
        <w:t>vom</w:t>
      </w:r>
      <w:r w:rsidRPr="0031234B">
        <w:t xml:space="preserve"> Verkauf via Netz und Leitung überzeugt? Oder schwingen da gewisse Zweifel mit?</w:t>
      </w:r>
    </w:p>
    <w:p w14:paraId="5D6932E6" w14:textId="77777777" w:rsidR="00E702EA" w:rsidRPr="0031234B" w:rsidRDefault="00E702EA" w:rsidP="00E702EA">
      <w:r w:rsidRPr="0031234B">
        <w:t xml:space="preserve">Nehmen Sie sich bitte kurz Zeit und </w:t>
      </w:r>
      <w:r>
        <w:t>prüfen</w:t>
      </w:r>
      <w:r w:rsidRPr="0031234B">
        <w:t xml:space="preserve"> Sie ehrlich, wie es sich mit Ihrer Selbsteinschätzung </w:t>
      </w:r>
      <w:r>
        <w:t>in Bezug auf das</w:t>
      </w:r>
      <w:r w:rsidRPr="0031234B">
        <w:t xml:space="preserve"> Telefonieren im Vertrieb aktuell verhält</w:t>
      </w:r>
      <w:r>
        <w:t>. Markieren Sie dazu zunächst, inwieweit Sie den folgenden Aussagen zustimmen. Reflektieren Sie dann, warum Sie zu der jeweiligen Bewertung und Einschätzung kommen.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298"/>
        <w:gridCol w:w="1298"/>
        <w:gridCol w:w="1298"/>
      </w:tblGrid>
      <w:tr w:rsidR="00E702EA" w:rsidRPr="0031234B" w14:paraId="049801A8" w14:textId="77777777" w:rsidTr="00C5710B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C000" w:themeFill="accent4"/>
          </w:tcPr>
          <w:p w14:paraId="27D292D9" w14:textId="77777777" w:rsidR="00E702EA" w:rsidRPr="0031234B" w:rsidRDefault="00C10B75" w:rsidP="00E702EA">
            <w:pPr>
              <w:pStyle w:val="Tabellentitel"/>
            </w:pPr>
            <w:bookmarkStart w:id="0" w:name="_Hlk534627066"/>
            <w:r>
              <w:t>Aussage</w:t>
            </w:r>
          </w:p>
        </w:tc>
        <w:tc>
          <w:tcPr>
            <w:tcW w:w="12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000" w:themeFill="accent4"/>
          </w:tcPr>
          <w:p w14:paraId="54585AE2" w14:textId="77777777" w:rsidR="00E702EA" w:rsidRPr="0031234B" w:rsidRDefault="00E702EA" w:rsidP="00E702EA">
            <w:pPr>
              <w:pStyle w:val="Tabellentitel"/>
              <w:jc w:val="center"/>
            </w:pPr>
            <w:r w:rsidRPr="0031234B">
              <w:t>Ja</w:t>
            </w:r>
          </w:p>
        </w:tc>
        <w:tc>
          <w:tcPr>
            <w:tcW w:w="12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000" w:themeFill="accent4"/>
          </w:tcPr>
          <w:p w14:paraId="5CA377F3" w14:textId="77777777" w:rsidR="00E702EA" w:rsidRPr="0031234B" w:rsidRDefault="00E702EA" w:rsidP="00E702EA">
            <w:pPr>
              <w:pStyle w:val="Tabellentitel"/>
              <w:jc w:val="center"/>
            </w:pPr>
            <w:r w:rsidRPr="0031234B">
              <w:t>Teilweise</w:t>
            </w:r>
          </w:p>
        </w:tc>
        <w:tc>
          <w:tcPr>
            <w:tcW w:w="12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000" w:themeFill="accent4"/>
          </w:tcPr>
          <w:p w14:paraId="063D9C0B" w14:textId="77777777" w:rsidR="00E702EA" w:rsidRPr="0031234B" w:rsidRDefault="00E702EA" w:rsidP="00E702EA">
            <w:pPr>
              <w:pStyle w:val="Tabellentitel"/>
              <w:jc w:val="center"/>
            </w:pPr>
            <w:r w:rsidRPr="0031234B">
              <w:t>Nein</w:t>
            </w:r>
          </w:p>
        </w:tc>
      </w:tr>
      <w:tr w:rsidR="00E702EA" w:rsidRPr="0031234B" w14:paraId="46FC8DCC" w14:textId="77777777" w:rsidTr="00C5710B">
        <w:tc>
          <w:tcPr>
            <w:tcW w:w="4890" w:type="dxa"/>
            <w:tcBorders>
              <w:top w:val="single" w:sz="4" w:space="0" w:color="auto"/>
            </w:tcBorders>
          </w:tcPr>
          <w:p w14:paraId="56842B39" w14:textId="77777777" w:rsidR="00E702EA" w:rsidRPr="0031234B" w:rsidRDefault="00E702EA" w:rsidP="00E702EA">
            <w:pPr>
              <w:pStyle w:val="Tabellentext"/>
            </w:pPr>
            <w:r w:rsidRPr="0031234B">
              <w:t>Häufig habe ich wenig Zeit zum aktiven Telefonieren.</w:t>
            </w:r>
          </w:p>
        </w:tc>
        <w:tc>
          <w:tcPr>
            <w:tcW w:w="1298" w:type="dxa"/>
            <w:tcBorders>
              <w:top w:val="single" w:sz="4" w:space="0" w:color="auto"/>
            </w:tcBorders>
          </w:tcPr>
          <w:p w14:paraId="277B1575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  <w:tcBorders>
              <w:top w:val="single" w:sz="4" w:space="0" w:color="auto"/>
            </w:tcBorders>
          </w:tcPr>
          <w:p w14:paraId="37F2E4A0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  <w:tcBorders>
              <w:top w:val="single" w:sz="4" w:space="0" w:color="auto"/>
            </w:tcBorders>
          </w:tcPr>
          <w:p w14:paraId="7C398DA9" w14:textId="77777777" w:rsidR="00E702EA" w:rsidRPr="0031234B" w:rsidRDefault="00E702EA" w:rsidP="00E702EA">
            <w:pPr>
              <w:pStyle w:val="Tabellentext"/>
            </w:pPr>
          </w:p>
        </w:tc>
      </w:tr>
      <w:tr w:rsidR="00E702EA" w:rsidRPr="0031234B" w14:paraId="026D8086" w14:textId="77777777" w:rsidTr="00C5710B">
        <w:tc>
          <w:tcPr>
            <w:tcW w:w="4890" w:type="dxa"/>
          </w:tcPr>
          <w:p w14:paraId="61D89942" w14:textId="77777777" w:rsidR="00E702EA" w:rsidRPr="0031234B" w:rsidRDefault="00E702EA" w:rsidP="00E702EA">
            <w:pPr>
              <w:pStyle w:val="Tabellentext"/>
            </w:pPr>
            <w:r w:rsidRPr="0031234B">
              <w:t>Ich traue mich nicht, potenzielle Kunden anzurufen.</w:t>
            </w:r>
          </w:p>
        </w:tc>
        <w:tc>
          <w:tcPr>
            <w:tcW w:w="1298" w:type="dxa"/>
          </w:tcPr>
          <w:p w14:paraId="4D7C6420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</w:tcPr>
          <w:p w14:paraId="3819EFB9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</w:tcPr>
          <w:p w14:paraId="560E6CB7" w14:textId="77777777" w:rsidR="00E702EA" w:rsidRPr="0031234B" w:rsidRDefault="00E702EA" w:rsidP="00E702EA">
            <w:pPr>
              <w:pStyle w:val="Tabellentext"/>
            </w:pPr>
          </w:p>
        </w:tc>
      </w:tr>
      <w:tr w:rsidR="00E702EA" w:rsidRPr="0031234B" w14:paraId="63088999" w14:textId="77777777" w:rsidTr="00C5710B">
        <w:tc>
          <w:tcPr>
            <w:tcW w:w="4890" w:type="dxa"/>
          </w:tcPr>
          <w:p w14:paraId="3DE85891" w14:textId="77777777" w:rsidR="00E702EA" w:rsidRPr="0031234B" w:rsidRDefault="00E702EA" w:rsidP="00E702EA">
            <w:pPr>
              <w:pStyle w:val="Tabellentext"/>
            </w:pPr>
            <w:r w:rsidRPr="0031234B">
              <w:t>Ich traue mich nicht so richtig, Kunden am Telefon etwas zu verkaufen.</w:t>
            </w:r>
          </w:p>
        </w:tc>
        <w:tc>
          <w:tcPr>
            <w:tcW w:w="1298" w:type="dxa"/>
          </w:tcPr>
          <w:p w14:paraId="159A7BE3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</w:tcPr>
          <w:p w14:paraId="628F6956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</w:tcPr>
          <w:p w14:paraId="32C8F916" w14:textId="77777777" w:rsidR="00E702EA" w:rsidRPr="0031234B" w:rsidRDefault="00E702EA" w:rsidP="00E702EA">
            <w:pPr>
              <w:pStyle w:val="Tabellentext"/>
            </w:pPr>
          </w:p>
        </w:tc>
      </w:tr>
      <w:tr w:rsidR="00E702EA" w:rsidRPr="0031234B" w14:paraId="23ED9BB7" w14:textId="77777777" w:rsidTr="00C5710B">
        <w:tc>
          <w:tcPr>
            <w:tcW w:w="4890" w:type="dxa"/>
          </w:tcPr>
          <w:p w14:paraId="59938CCB" w14:textId="77777777" w:rsidR="00E702EA" w:rsidRPr="0031234B" w:rsidRDefault="00E702EA" w:rsidP="00E702EA">
            <w:pPr>
              <w:pStyle w:val="Tabellentext"/>
            </w:pPr>
            <w:r w:rsidRPr="0031234B">
              <w:t>Ich verkaufe gern am Telefon, weil dies eine Herausforderung für mich ist.</w:t>
            </w:r>
          </w:p>
        </w:tc>
        <w:tc>
          <w:tcPr>
            <w:tcW w:w="1298" w:type="dxa"/>
          </w:tcPr>
          <w:p w14:paraId="0C8D3C43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</w:tcPr>
          <w:p w14:paraId="214D9B20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</w:tcPr>
          <w:p w14:paraId="3944EAB9" w14:textId="77777777" w:rsidR="00E702EA" w:rsidRPr="0031234B" w:rsidRDefault="00E702EA" w:rsidP="00E702EA">
            <w:pPr>
              <w:pStyle w:val="Tabellentext"/>
            </w:pPr>
          </w:p>
        </w:tc>
      </w:tr>
      <w:tr w:rsidR="00E702EA" w:rsidRPr="0031234B" w14:paraId="7C05D791" w14:textId="77777777" w:rsidTr="00C5710B">
        <w:tc>
          <w:tcPr>
            <w:tcW w:w="4890" w:type="dxa"/>
          </w:tcPr>
          <w:p w14:paraId="6D7B9385" w14:textId="77777777" w:rsidR="00E702EA" w:rsidRPr="0031234B" w:rsidRDefault="00E702EA" w:rsidP="00E702EA">
            <w:pPr>
              <w:pStyle w:val="Tabellentext"/>
            </w:pPr>
            <w:r w:rsidRPr="0031234B">
              <w:t>Telefonverkauf und vor allem die Kundengewinnung werden von Kollegen im Unternehmen noch skeptisch gesehen.</w:t>
            </w:r>
          </w:p>
        </w:tc>
        <w:tc>
          <w:tcPr>
            <w:tcW w:w="1298" w:type="dxa"/>
          </w:tcPr>
          <w:p w14:paraId="38D73F91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</w:tcPr>
          <w:p w14:paraId="34AE6708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</w:tcPr>
          <w:p w14:paraId="21B37114" w14:textId="77777777" w:rsidR="00E702EA" w:rsidRPr="0031234B" w:rsidRDefault="00E702EA" w:rsidP="00E702EA">
            <w:pPr>
              <w:pStyle w:val="Tabellentext"/>
            </w:pPr>
          </w:p>
        </w:tc>
      </w:tr>
      <w:tr w:rsidR="00E702EA" w:rsidRPr="0031234B" w14:paraId="67A91C26" w14:textId="77777777" w:rsidTr="00C5710B">
        <w:tc>
          <w:tcPr>
            <w:tcW w:w="4890" w:type="dxa"/>
          </w:tcPr>
          <w:p w14:paraId="072BC493" w14:textId="77777777" w:rsidR="00E702EA" w:rsidRPr="0031234B" w:rsidRDefault="00E702EA" w:rsidP="00E702EA">
            <w:pPr>
              <w:pStyle w:val="Tabellentext"/>
            </w:pPr>
            <w:r w:rsidRPr="0031234B">
              <w:t>Ich habe Angst, dass ich die Kunden mit meinem Anruf belästige.</w:t>
            </w:r>
          </w:p>
        </w:tc>
        <w:tc>
          <w:tcPr>
            <w:tcW w:w="1298" w:type="dxa"/>
          </w:tcPr>
          <w:p w14:paraId="3520E849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</w:tcPr>
          <w:p w14:paraId="4A7C0ACA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</w:tcPr>
          <w:p w14:paraId="13B6D229" w14:textId="77777777" w:rsidR="00E702EA" w:rsidRPr="0031234B" w:rsidRDefault="00E702EA" w:rsidP="00E702EA">
            <w:pPr>
              <w:pStyle w:val="Tabellentext"/>
            </w:pPr>
          </w:p>
        </w:tc>
      </w:tr>
      <w:tr w:rsidR="00E702EA" w:rsidRPr="0031234B" w14:paraId="0C98D9B9" w14:textId="77777777" w:rsidTr="00C5710B">
        <w:tc>
          <w:tcPr>
            <w:tcW w:w="4890" w:type="dxa"/>
          </w:tcPr>
          <w:p w14:paraId="5DA9D2EB" w14:textId="77777777" w:rsidR="00E702EA" w:rsidRPr="0031234B" w:rsidRDefault="00E702EA" w:rsidP="00E702EA">
            <w:pPr>
              <w:pStyle w:val="Tabellentext"/>
            </w:pPr>
            <w:r w:rsidRPr="0031234B">
              <w:t>Ich stelle es mir schwierig vor, den Kunden direkt zu fragen, ob er abschließen möchte.</w:t>
            </w:r>
          </w:p>
        </w:tc>
        <w:tc>
          <w:tcPr>
            <w:tcW w:w="1298" w:type="dxa"/>
          </w:tcPr>
          <w:p w14:paraId="570D578A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</w:tcPr>
          <w:p w14:paraId="35E41EA0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</w:tcPr>
          <w:p w14:paraId="0B77C3A2" w14:textId="77777777" w:rsidR="00E702EA" w:rsidRPr="0031234B" w:rsidRDefault="00E702EA" w:rsidP="00E702EA">
            <w:pPr>
              <w:pStyle w:val="Tabellentext"/>
            </w:pPr>
          </w:p>
        </w:tc>
      </w:tr>
      <w:tr w:rsidR="00E702EA" w:rsidRPr="0031234B" w14:paraId="0864B54C" w14:textId="77777777" w:rsidTr="00C5710B">
        <w:tc>
          <w:tcPr>
            <w:tcW w:w="4890" w:type="dxa"/>
          </w:tcPr>
          <w:p w14:paraId="5EE546B4" w14:textId="77777777" w:rsidR="00E702EA" w:rsidRPr="0031234B" w:rsidRDefault="00E702EA" w:rsidP="00E702EA">
            <w:pPr>
              <w:pStyle w:val="Tabellentext"/>
            </w:pPr>
            <w:r w:rsidRPr="0031234B">
              <w:t>Ich denke, dass der Kunde es als drängend empfindet, wenn ich schon vor Angebotserstellung ein paar Vorverkaufsabschlussfragen stelle.</w:t>
            </w:r>
          </w:p>
        </w:tc>
        <w:tc>
          <w:tcPr>
            <w:tcW w:w="1298" w:type="dxa"/>
          </w:tcPr>
          <w:p w14:paraId="1CD63F95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</w:tcPr>
          <w:p w14:paraId="625208F3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</w:tcPr>
          <w:p w14:paraId="002E399C" w14:textId="77777777" w:rsidR="00E702EA" w:rsidRPr="0031234B" w:rsidRDefault="00E702EA" w:rsidP="00E702EA">
            <w:pPr>
              <w:pStyle w:val="Tabellentext"/>
            </w:pPr>
          </w:p>
        </w:tc>
      </w:tr>
      <w:tr w:rsidR="00E702EA" w:rsidRPr="0031234B" w14:paraId="48F7AD0E" w14:textId="77777777" w:rsidTr="00C5710B">
        <w:tc>
          <w:tcPr>
            <w:tcW w:w="4890" w:type="dxa"/>
          </w:tcPr>
          <w:p w14:paraId="1A8BCAC1" w14:textId="77777777" w:rsidR="00E702EA" w:rsidRPr="0031234B" w:rsidRDefault="00E702EA" w:rsidP="00E702EA">
            <w:pPr>
              <w:pStyle w:val="Tabellentext"/>
            </w:pPr>
            <w:r w:rsidRPr="0031234B">
              <w:t>Ich habe Angst vor Einwänden.</w:t>
            </w:r>
          </w:p>
        </w:tc>
        <w:tc>
          <w:tcPr>
            <w:tcW w:w="1298" w:type="dxa"/>
          </w:tcPr>
          <w:p w14:paraId="7FEDFB0F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</w:tcPr>
          <w:p w14:paraId="67C55ECD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</w:tcPr>
          <w:p w14:paraId="19D2D9BB" w14:textId="77777777" w:rsidR="00E702EA" w:rsidRPr="0031234B" w:rsidRDefault="00E702EA" w:rsidP="00E702EA">
            <w:pPr>
              <w:pStyle w:val="Tabellentext"/>
            </w:pPr>
          </w:p>
        </w:tc>
      </w:tr>
      <w:tr w:rsidR="00E702EA" w:rsidRPr="0031234B" w14:paraId="56DECCF2" w14:textId="77777777" w:rsidTr="00C5710B">
        <w:tc>
          <w:tcPr>
            <w:tcW w:w="4890" w:type="dxa"/>
          </w:tcPr>
          <w:p w14:paraId="60B6CEEC" w14:textId="0BCC6455" w:rsidR="00E702EA" w:rsidRPr="0031234B" w:rsidRDefault="00E702EA" w:rsidP="00E702EA">
            <w:pPr>
              <w:pStyle w:val="Tabellentext"/>
            </w:pPr>
            <w:r w:rsidRPr="0031234B">
              <w:lastRenderedPageBreak/>
              <w:t>Schlagfertig bin ich erst nach dem Telefonat. So 20</w:t>
            </w:r>
            <w:r w:rsidR="00692905">
              <w:t> </w:t>
            </w:r>
            <w:r w:rsidRPr="0031234B">
              <w:t>Minuten nach dem Auflegen</w:t>
            </w:r>
            <w:r>
              <w:t>,</w:t>
            </w:r>
            <w:r w:rsidRPr="0031234B">
              <w:t xml:space="preserve"> </w:t>
            </w:r>
            <w:r>
              <w:t>d</w:t>
            </w:r>
            <w:r w:rsidRPr="0031234B">
              <w:t xml:space="preserve">a fällt mir dann einiges ein, </w:t>
            </w:r>
            <w:proofErr w:type="gramStart"/>
            <w:r w:rsidRPr="0031234B">
              <w:t>das</w:t>
            </w:r>
            <w:proofErr w:type="gramEnd"/>
            <w:r w:rsidRPr="0031234B">
              <w:t xml:space="preserve"> ich hätte kontern können.</w:t>
            </w:r>
          </w:p>
        </w:tc>
        <w:tc>
          <w:tcPr>
            <w:tcW w:w="1298" w:type="dxa"/>
          </w:tcPr>
          <w:p w14:paraId="602D0F98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</w:tcPr>
          <w:p w14:paraId="3BBC2E95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</w:tcPr>
          <w:p w14:paraId="3D53E757" w14:textId="77777777" w:rsidR="00E702EA" w:rsidRPr="0031234B" w:rsidRDefault="00E702EA" w:rsidP="00E702EA">
            <w:pPr>
              <w:pStyle w:val="Tabellentext"/>
            </w:pPr>
          </w:p>
        </w:tc>
      </w:tr>
      <w:tr w:rsidR="00E702EA" w:rsidRPr="0031234B" w14:paraId="04BB926B" w14:textId="77777777" w:rsidTr="00C5710B">
        <w:tc>
          <w:tcPr>
            <w:tcW w:w="4890" w:type="dxa"/>
          </w:tcPr>
          <w:p w14:paraId="3C693FAC" w14:textId="77777777" w:rsidR="00E702EA" w:rsidRPr="0031234B" w:rsidRDefault="00E702EA" w:rsidP="00E702EA">
            <w:pPr>
              <w:pStyle w:val="Tabellentext"/>
            </w:pPr>
            <w:r w:rsidRPr="0031234B">
              <w:t>Wenn ich unsicher bin, ist das an meiner Stimme, Tonlage und meiner Wortwahl deutlich zu hören.</w:t>
            </w:r>
          </w:p>
        </w:tc>
        <w:tc>
          <w:tcPr>
            <w:tcW w:w="1298" w:type="dxa"/>
          </w:tcPr>
          <w:p w14:paraId="2CBC8892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</w:tcPr>
          <w:p w14:paraId="57D00FC5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</w:tcPr>
          <w:p w14:paraId="63F9E463" w14:textId="77777777" w:rsidR="00E702EA" w:rsidRPr="0031234B" w:rsidRDefault="00E702EA" w:rsidP="00E702EA">
            <w:pPr>
              <w:pStyle w:val="Tabellentext"/>
            </w:pPr>
          </w:p>
        </w:tc>
      </w:tr>
      <w:tr w:rsidR="00E702EA" w:rsidRPr="0031234B" w14:paraId="7DA93978" w14:textId="77777777" w:rsidTr="00C5710B">
        <w:tc>
          <w:tcPr>
            <w:tcW w:w="4890" w:type="dxa"/>
          </w:tcPr>
          <w:p w14:paraId="2AECCE4A" w14:textId="77777777" w:rsidR="00E702EA" w:rsidRPr="0031234B" w:rsidRDefault="00E702EA" w:rsidP="00E702EA">
            <w:pPr>
              <w:pStyle w:val="Tabellentext"/>
            </w:pPr>
            <w:r w:rsidRPr="0031234B">
              <w:t xml:space="preserve">Häufig fällt mir </w:t>
            </w:r>
            <w:r>
              <w:t>in</w:t>
            </w:r>
            <w:r w:rsidRPr="0031234B">
              <w:t xml:space="preserve"> schwierigen Situationen oder Preisverhandlungen im entscheidenden Augenblick keine ausreichend überzeugende Antwort ein.</w:t>
            </w:r>
          </w:p>
        </w:tc>
        <w:tc>
          <w:tcPr>
            <w:tcW w:w="1298" w:type="dxa"/>
          </w:tcPr>
          <w:p w14:paraId="59B2C84B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</w:tcPr>
          <w:p w14:paraId="3ABAD62A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</w:tcPr>
          <w:p w14:paraId="2CB6D8D5" w14:textId="77777777" w:rsidR="00E702EA" w:rsidRPr="0031234B" w:rsidRDefault="00E702EA" w:rsidP="00E702EA">
            <w:pPr>
              <w:pStyle w:val="Tabellentext"/>
            </w:pPr>
          </w:p>
        </w:tc>
      </w:tr>
      <w:tr w:rsidR="00E702EA" w:rsidRPr="0031234B" w14:paraId="2C15B09A" w14:textId="77777777" w:rsidTr="00C5710B">
        <w:tc>
          <w:tcPr>
            <w:tcW w:w="4890" w:type="dxa"/>
          </w:tcPr>
          <w:p w14:paraId="600EA57B" w14:textId="77777777" w:rsidR="00E702EA" w:rsidRPr="0031234B" w:rsidRDefault="00E702EA" w:rsidP="00E702EA">
            <w:pPr>
              <w:pStyle w:val="Tabellentext"/>
            </w:pPr>
            <w:r w:rsidRPr="0031234B">
              <w:t>Ich weiß, dass sich meine Gesprächspartner über meinen Anruf freuen. Denn ich mache Sie schlau.</w:t>
            </w:r>
          </w:p>
        </w:tc>
        <w:tc>
          <w:tcPr>
            <w:tcW w:w="1298" w:type="dxa"/>
          </w:tcPr>
          <w:p w14:paraId="2CEF4750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</w:tcPr>
          <w:p w14:paraId="728F838E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</w:tcPr>
          <w:p w14:paraId="06B6C0F8" w14:textId="77777777" w:rsidR="00E702EA" w:rsidRPr="0031234B" w:rsidRDefault="00E702EA" w:rsidP="00E702EA">
            <w:pPr>
              <w:pStyle w:val="Tabellentext"/>
            </w:pPr>
          </w:p>
        </w:tc>
      </w:tr>
      <w:tr w:rsidR="00E702EA" w:rsidRPr="0031234B" w14:paraId="0DC86F68" w14:textId="77777777" w:rsidTr="00C5710B">
        <w:tc>
          <w:tcPr>
            <w:tcW w:w="4890" w:type="dxa"/>
          </w:tcPr>
          <w:p w14:paraId="5724DADC" w14:textId="77777777" w:rsidR="00E702EA" w:rsidRPr="0031234B" w:rsidRDefault="00E702EA" w:rsidP="00E702EA">
            <w:pPr>
              <w:pStyle w:val="Tabellentext"/>
            </w:pPr>
            <w:r w:rsidRPr="0031234B">
              <w:t>Ich führe interessante Gespräche mit Kunden.</w:t>
            </w:r>
          </w:p>
        </w:tc>
        <w:tc>
          <w:tcPr>
            <w:tcW w:w="1298" w:type="dxa"/>
          </w:tcPr>
          <w:p w14:paraId="3BED1EBC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</w:tcPr>
          <w:p w14:paraId="12C0F2F5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</w:tcPr>
          <w:p w14:paraId="0F35609F" w14:textId="77777777" w:rsidR="00E702EA" w:rsidRPr="0031234B" w:rsidRDefault="00E702EA" w:rsidP="00E702EA">
            <w:pPr>
              <w:pStyle w:val="Tabellentext"/>
            </w:pPr>
          </w:p>
        </w:tc>
      </w:tr>
      <w:tr w:rsidR="00E702EA" w:rsidRPr="0031234B" w14:paraId="47B4D147" w14:textId="77777777" w:rsidTr="00C5710B">
        <w:tc>
          <w:tcPr>
            <w:tcW w:w="4890" w:type="dxa"/>
          </w:tcPr>
          <w:p w14:paraId="5D66B2BC" w14:textId="77777777" w:rsidR="00E702EA" w:rsidRPr="0031234B" w:rsidRDefault="00E702EA" w:rsidP="00E702EA">
            <w:pPr>
              <w:pStyle w:val="Tabellentext"/>
            </w:pPr>
            <w:r w:rsidRPr="0031234B">
              <w:t>Durch das aktive Telefonieren kann ich mit meinen Kunden häufiger und regelmäßig Kontakt aufnehmen.</w:t>
            </w:r>
          </w:p>
        </w:tc>
        <w:tc>
          <w:tcPr>
            <w:tcW w:w="1298" w:type="dxa"/>
          </w:tcPr>
          <w:p w14:paraId="47E3BADA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</w:tcPr>
          <w:p w14:paraId="06840DE6" w14:textId="77777777" w:rsidR="00E702EA" w:rsidRPr="0031234B" w:rsidRDefault="00E702EA" w:rsidP="00E702EA">
            <w:pPr>
              <w:pStyle w:val="Tabellentext"/>
            </w:pPr>
          </w:p>
        </w:tc>
        <w:tc>
          <w:tcPr>
            <w:tcW w:w="1298" w:type="dxa"/>
          </w:tcPr>
          <w:p w14:paraId="1315D5B9" w14:textId="77777777" w:rsidR="00E702EA" w:rsidRPr="0031234B" w:rsidRDefault="00E702EA" w:rsidP="00E702EA">
            <w:pPr>
              <w:pStyle w:val="Tabellentext"/>
            </w:pPr>
          </w:p>
        </w:tc>
      </w:tr>
      <w:bookmarkEnd w:id="0"/>
    </w:tbl>
    <w:p w14:paraId="7ECD7E09" w14:textId="77777777" w:rsidR="00E702EA" w:rsidRPr="0031234B" w:rsidRDefault="00E702EA" w:rsidP="00E702EA"/>
    <w:p w14:paraId="2C691908" w14:textId="77777777" w:rsidR="00C10B75" w:rsidRDefault="00E702EA" w:rsidP="00E702EA">
      <w:r>
        <w:t>Und</w:t>
      </w:r>
      <w:r w:rsidRPr="0031234B">
        <w:t xml:space="preserve">? </w:t>
      </w:r>
      <w:r>
        <w:t>Ni</w:t>
      </w:r>
      <w:r w:rsidRPr="0031234B">
        <w:t>cht alles eitel Sonnenschein? Oder sind Sie eine</w:t>
      </w:r>
      <w:r>
        <w:t xml:space="preserve"> oder eine</w:t>
      </w:r>
      <w:r w:rsidRPr="0031234B">
        <w:t>r der Glücklichen, die die Kommunikation, das Telefonieren und Verkaufen lieben? Dann herzlichen Glückwunsch!</w:t>
      </w:r>
    </w:p>
    <w:p w14:paraId="56F201D3" w14:textId="77777777" w:rsidR="00E702EA" w:rsidRDefault="00E702EA" w:rsidP="00E702EA">
      <w:r>
        <w:t xml:space="preserve">Falls (noch) nicht, </w:t>
      </w:r>
      <w:r w:rsidRPr="0031234B">
        <w:t>vertrauen Sie d</w:t>
      </w:r>
      <w:r>
        <w:t>a</w:t>
      </w:r>
      <w:r w:rsidRPr="0031234B">
        <w:t xml:space="preserve">rauf: Zweifel und Ängste sind menschlich, sehr sogar. </w:t>
      </w:r>
      <w:r w:rsidR="00C10B75">
        <w:t>Nutzen Sie Ihre Einschätzung und Bewertung zur Telefon-Akquise, um genau die Punkte zu identifizieren, die Sie gerne ändern wollen.</w:t>
      </w:r>
    </w:p>
    <w:p w14:paraId="1D3CE527" w14:textId="77777777" w:rsidR="002E7A14" w:rsidRDefault="002E7A14" w:rsidP="00E702EA"/>
    <w:p w14:paraId="442FD96B" w14:textId="77777777" w:rsidR="002E7A14" w:rsidRDefault="002E7A14" w:rsidP="00E702EA">
      <w:r>
        <w:t xml:space="preserve">Quelle: Claudia Fischer: </w:t>
      </w:r>
      <w:r w:rsidRPr="002E7A14">
        <w:t>Bei Anruf Umsatz: 80 Tipps für profitable Vertriebstelefonate, Audio-Chats &amp; mehr</w:t>
      </w:r>
      <w:r>
        <w:t xml:space="preserve">, </w:t>
      </w:r>
      <w:proofErr w:type="spellStart"/>
      <w:r>
        <w:t>Gabal</w:t>
      </w:r>
      <w:proofErr w:type="spellEnd"/>
      <w:r>
        <w:t>, 2019</w:t>
      </w:r>
    </w:p>
    <w:p w14:paraId="7AB4A5F3" w14:textId="77777777" w:rsidR="00C10B75" w:rsidRDefault="00C10B75" w:rsidP="00E702EA"/>
    <w:sectPr w:rsidR="00C10B75" w:rsidSect="00E11033">
      <w:headerReference w:type="default" r:id="rId8"/>
      <w:footerReference w:type="default" r:id="rId9"/>
      <w:footerReference w:type="first" r:id="rId10"/>
      <w:pgSz w:w="11906" w:h="16838" w:code="9"/>
      <w:pgMar w:top="2268" w:right="3402" w:bottom="2268" w:left="1701" w:header="851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E79C4" w14:textId="77777777" w:rsidR="00E86DD3" w:rsidRDefault="00E86DD3">
      <w:r>
        <w:separator/>
      </w:r>
    </w:p>
  </w:endnote>
  <w:endnote w:type="continuationSeparator" w:id="0">
    <w:p w14:paraId="01F86CD7" w14:textId="77777777" w:rsidR="00E86DD3" w:rsidRDefault="00E86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82508" w14:textId="77777777" w:rsidR="00C409F0" w:rsidRPr="00E11033" w:rsidRDefault="004A7903" w:rsidP="00E11033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5FF48AB" wp14:editId="4D937D8B">
              <wp:simplePos x="0" y="0"/>
              <wp:positionH relativeFrom="page">
                <wp:posOffset>1080135</wp:posOffset>
              </wp:positionH>
              <wp:positionV relativeFrom="page">
                <wp:posOffset>9649460</wp:posOffset>
              </wp:positionV>
              <wp:extent cx="5579745" cy="0"/>
              <wp:effectExtent l="13335" t="10160" r="7620" b="8890"/>
              <wp:wrapNone/>
              <wp:docPr id="2" name="Line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97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A00A18" id="Line 6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05pt,759.8pt" to="524.4pt,7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" strokecolor="#666">
              <w10:wrap anchorx="page" anchory="page"/>
            </v:line>
          </w:pict>
        </mc:Fallback>
      </mc:AlternateContent>
    </w:r>
    <w:r w:rsidR="00606484">
      <w:rPr>
        <w:noProof/>
      </w:rPr>
      <w:drawing>
        <wp:anchor distT="0" distB="0" distL="114300" distR="114300" simplePos="0" relativeHeight="251659264" behindDoc="0" locked="0" layoutInCell="1" allowOverlap="1" wp14:anchorId="2E442AE5" wp14:editId="082E4E2A">
          <wp:simplePos x="0" y="0"/>
          <wp:positionH relativeFrom="page">
            <wp:posOffset>1080135</wp:posOffset>
          </wp:positionH>
          <wp:positionV relativeFrom="page">
            <wp:posOffset>9901555</wp:posOffset>
          </wp:positionV>
          <wp:extent cx="2394000" cy="201600"/>
          <wp:effectExtent l="0" t="0" r="0" b="825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usiness-wissen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4000" cy="20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09F0">
      <w:tab/>
    </w:r>
    <w:r w:rsidR="00C409F0" w:rsidRPr="00E11033">
      <w:t xml:space="preserve">Seite </w:t>
    </w:r>
    <w:r w:rsidR="00C409F0" w:rsidRPr="00E11033">
      <w:fldChar w:fldCharType="begin"/>
    </w:r>
    <w:r w:rsidR="00C409F0" w:rsidRPr="00E11033">
      <w:instrText xml:space="preserve"> PAGE </w:instrText>
    </w:r>
    <w:r w:rsidR="00C409F0" w:rsidRPr="00E11033">
      <w:fldChar w:fldCharType="separate"/>
    </w:r>
    <w:r w:rsidR="00606484">
      <w:rPr>
        <w:noProof/>
      </w:rPr>
      <w:t>1</w:t>
    </w:r>
    <w:r w:rsidR="00C409F0" w:rsidRPr="00E11033">
      <w:fldChar w:fldCharType="end"/>
    </w:r>
    <w:r w:rsidR="00C409F0" w:rsidRPr="00E11033">
      <w:t xml:space="preserve"> von </w:t>
    </w:r>
    <w:r w:rsidR="00092B60">
      <w:rPr>
        <w:noProof/>
      </w:rPr>
      <w:fldChar w:fldCharType="begin"/>
    </w:r>
    <w:r w:rsidR="00092B60">
      <w:rPr>
        <w:noProof/>
      </w:rPr>
      <w:instrText xml:space="preserve"> NUMPAGES </w:instrText>
    </w:r>
    <w:r w:rsidR="00092B60">
      <w:rPr>
        <w:noProof/>
      </w:rPr>
      <w:fldChar w:fldCharType="separate"/>
    </w:r>
    <w:r w:rsidR="00606484">
      <w:rPr>
        <w:noProof/>
      </w:rPr>
      <w:t>1</w:t>
    </w:r>
    <w:r w:rsidR="00092B60">
      <w:rPr>
        <w:noProof/>
      </w:rPr>
      <w:fldChar w:fldCharType="end"/>
    </w:r>
  </w:p>
  <w:p w14:paraId="5F118E88" w14:textId="7026FB09" w:rsidR="00E11033" w:rsidRPr="00E11033" w:rsidRDefault="00E11033" w:rsidP="00E11033">
    <w:pPr>
      <w:pStyle w:val="Fuzeile"/>
    </w:pPr>
    <w:r w:rsidRPr="00E11033">
      <w:t>Art.-Nr. 99.</w:t>
    </w:r>
    <w:r w:rsidR="00736D3E">
      <w:t>19</w:t>
    </w:r>
    <w:r w:rsidR="00F20724">
      <w:t>9</w:t>
    </w:r>
    <w:r w:rsidRPr="00E11033">
      <w:t>.01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66AA4" w14:textId="77777777" w:rsidR="00C409F0" w:rsidRDefault="00C409F0">
    <w:pPr>
      <w:pStyle w:val="Fuzeile"/>
      <w:ind w:right="-2268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von </w:t>
    </w:r>
    <w:r w:rsidR="00092B60">
      <w:rPr>
        <w:noProof/>
      </w:rPr>
      <w:fldChar w:fldCharType="begin"/>
    </w:r>
    <w:r w:rsidR="00092B60">
      <w:rPr>
        <w:noProof/>
      </w:rPr>
      <w:instrText xml:space="preserve"> NUMPAGES </w:instrText>
    </w:r>
    <w:r w:rsidR="00092B60">
      <w:rPr>
        <w:noProof/>
      </w:rPr>
      <w:fldChar w:fldCharType="separate"/>
    </w:r>
    <w:r w:rsidR="00570F4E">
      <w:rPr>
        <w:noProof/>
      </w:rPr>
      <w:t>1</w:t>
    </w:r>
    <w:r w:rsidR="00092B60">
      <w:rPr>
        <w:noProof/>
      </w:rPr>
      <w:fldChar w:fldCharType="end"/>
    </w:r>
  </w:p>
  <w:p w14:paraId="15661230" w14:textId="77777777" w:rsidR="00C409F0" w:rsidRDefault="004A7903">
    <w:pPr>
      <w:pStyle w:val="Fu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37952DC" wp14:editId="106CA535">
          <wp:simplePos x="0" y="0"/>
          <wp:positionH relativeFrom="page">
            <wp:posOffset>1080135</wp:posOffset>
          </wp:positionH>
          <wp:positionV relativeFrom="page">
            <wp:posOffset>9890125</wp:posOffset>
          </wp:positionV>
          <wp:extent cx="2407920" cy="190500"/>
          <wp:effectExtent l="0" t="0" r="0" b="0"/>
          <wp:wrapSquare wrapText="bothSides"/>
          <wp:docPr id="66" name="Bild 66" descr="business-wiss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6" descr="business-wiss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30A894B" wp14:editId="3641CE13">
              <wp:simplePos x="0" y="0"/>
              <wp:positionH relativeFrom="page">
                <wp:posOffset>1080135</wp:posOffset>
              </wp:positionH>
              <wp:positionV relativeFrom="page">
                <wp:posOffset>9649460</wp:posOffset>
              </wp:positionV>
              <wp:extent cx="5760085" cy="0"/>
              <wp:effectExtent l="13335" t="10160" r="8255" b="8890"/>
              <wp:wrapNone/>
              <wp:docPr id="1" name="Line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9A326A" id="Line 6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05pt,759.8pt" to="538.6pt,7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tPC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" strokecolor="#666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F5170" w14:textId="77777777" w:rsidR="00E86DD3" w:rsidRDefault="00E86DD3">
      <w:r>
        <w:separator/>
      </w:r>
    </w:p>
  </w:footnote>
  <w:footnote w:type="continuationSeparator" w:id="0">
    <w:p w14:paraId="5099A20B" w14:textId="77777777" w:rsidR="00E86DD3" w:rsidRDefault="00E86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A38F4" w14:textId="77777777" w:rsidR="00C409F0" w:rsidRPr="00C55FE2" w:rsidRDefault="00736D3E" w:rsidP="00E11033">
    <w:pPr>
      <w:pStyle w:val="Kopfzeile"/>
    </w:pPr>
    <w:r>
      <w:t>Telefon-Akquise</w:t>
    </w:r>
    <w:r w:rsidR="00C55FE2">
      <w:t xml:space="preserve">: </w:t>
    </w:r>
    <w:r>
      <w:t>Selbsttest zur persönlichen Einstellung zum Telefonieren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6F09B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3726E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AD832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6CC0B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E246B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9AC4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9268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ECC6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26A2AF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</w:abstractNum>
  <w:abstractNum w:abstractNumId="9" w15:restartNumberingAfterBreak="0">
    <w:nsid w:val="FFFFFF89"/>
    <w:multiLevelType w:val="singleLevel"/>
    <w:tmpl w:val="F4EA6C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D27808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99F22EA"/>
    <w:multiLevelType w:val="hybridMultilevel"/>
    <w:tmpl w:val="4EC8AA3A"/>
    <w:lvl w:ilvl="0" w:tplc="699A907A">
      <w:start w:val="1"/>
      <w:numFmt w:val="bullet"/>
      <w:lvlText w:val=""/>
      <w:lvlJc w:val="left"/>
      <w:pPr>
        <w:tabs>
          <w:tab w:val="num" w:pos="587"/>
        </w:tabs>
        <w:ind w:left="587" w:hanging="360"/>
      </w:pPr>
      <w:rPr>
        <w:rFonts w:ascii="Wingdings" w:hAnsi="Wingdings" w:hint="default"/>
        <w:color w:val="auto"/>
        <w:u w:val="none"/>
      </w:rPr>
    </w:lvl>
    <w:lvl w:ilvl="1" w:tplc="0407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2" w15:restartNumberingAfterBreak="0">
    <w:nsid w:val="239658CA"/>
    <w:multiLevelType w:val="multilevel"/>
    <w:tmpl w:val="C786F0C8"/>
    <w:lvl w:ilvl="0">
      <w:start w:val="1"/>
      <w:numFmt w:val="bullet"/>
      <w:pStyle w:val="ActionAufzhlung"/>
      <w:lvlText w:val="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3" w15:restartNumberingAfterBreak="0">
    <w:nsid w:val="25C532F0"/>
    <w:multiLevelType w:val="multilevel"/>
    <w:tmpl w:val="52224040"/>
    <w:lvl w:ilvl="0">
      <w:start w:val="1"/>
      <w:numFmt w:val="bullet"/>
      <w:pStyle w:val="HinweisAufzaehlung"/>
      <w:lvlText w:val=""/>
      <w:lvlJc w:val="left"/>
      <w:pPr>
        <w:tabs>
          <w:tab w:val="num" w:pos="567"/>
        </w:tabs>
        <w:ind w:left="567" w:hanging="340"/>
      </w:pPr>
      <w:rPr>
        <w:rFonts w:ascii="Wingdings" w:hAnsi="Wingdings" w:hint="default"/>
        <w:color w:val="auto"/>
        <w:u w:val="none"/>
      </w:rPr>
    </w:lvl>
    <w:lvl w:ilvl="1">
      <w:start w:val="1"/>
      <w:numFmt w:val="bullet"/>
      <w:lvlText w:val="o"/>
      <w:lvlJc w:val="left"/>
      <w:pPr>
        <w:tabs>
          <w:tab w:val="num" w:pos="964"/>
        </w:tabs>
        <w:ind w:left="964" w:hanging="73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361"/>
        </w:tabs>
        <w:ind w:left="1361" w:hanging="34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58"/>
        </w:tabs>
        <w:ind w:left="1758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155"/>
        </w:tabs>
        <w:ind w:left="2155" w:hanging="34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552"/>
        </w:tabs>
        <w:ind w:left="2552" w:hanging="34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49"/>
        </w:tabs>
        <w:ind w:left="2949" w:hanging="34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46"/>
        </w:tabs>
        <w:ind w:left="3346" w:hanging="34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43"/>
        </w:tabs>
        <w:ind w:left="3743" w:hanging="340"/>
      </w:pPr>
      <w:rPr>
        <w:rFonts w:ascii="Wingdings" w:hAnsi="Wingdings" w:hint="default"/>
      </w:rPr>
    </w:lvl>
  </w:abstractNum>
  <w:abstractNum w:abstractNumId="14" w15:restartNumberingAfterBreak="0">
    <w:nsid w:val="2CDB0993"/>
    <w:multiLevelType w:val="multilevel"/>
    <w:tmpl w:val="4C8AA782"/>
    <w:lvl w:ilvl="0">
      <w:start w:val="1"/>
      <w:numFmt w:val="decimal"/>
      <w:pStyle w:val="Nummernaufzhlung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88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573" w:hanging="397"/>
      </w:pPr>
      <w:rPr>
        <w:rFonts w:hint="default"/>
      </w:rPr>
    </w:lvl>
  </w:abstractNum>
  <w:abstractNum w:abstractNumId="15" w15:restartNumberingAfterBreak="0">
    <w:nsid w:val="2EB101D9"/>
    <w:multiLevelType w:val="multilevel"/>
    <w:tmpl w:val="7004A542"/>
    <w:lvl w:ilvl="0">
      <w:start w:val="1"/>
      <w:numFmt w:val="bullet"/>
      <w:pStyle w:val="Punktaufzhlung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94" w:hanging="39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985" w:hanging="39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382" w:hanging="39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176" w:hanging="39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573" w:hanging="397"/>
      </w:pPr>
      <w:rPr>
        <w:rFonts w:ascii="Wingdings" w:hAnsi="Wingdings" w:hint="default"/>
      </w:rPr>
    </w:lvl>
  </w:abstractNum>
  <w:abstractNum w:abstractNumId="16" w15:restartNumberingAfterBreak="0">
    <w:nsid w:val="38FF48B4"/>
    <w:multiLevelType w:val="multilevel"/>
    <w:tmpl w:val="F2CE8A50"/>
    <w:lvl w:ilvl="0">
      <w:start w:val="1"/>
      <w:numFmt w:val="bullet"/>
      <w:lvlText w:val="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8F6A3C"/>
    <w:multiLevelType w:val="hybridMultilevel"/>
    <w:tmpl w:val="F2CE8A50"/>
    <w:lvl w:ilvl="0" w:tplc="5B4840C4">
      <w:start w:val="1"/>
      <w:numFmt w:val="bullet"/>
      <w:lvlText w:val="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0407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98693A"/>
    <w:multiLevelType w:val="multilevel"/>
    <w:tmpl w:val="15FE2CD0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color w:val="auto"/>
        <w:u w:val="none"/>
      </w:rPr>
    </w:lvl>
    <w:lvl w:ilvl="1">
      <w:start w:val="1"/>
      <w:numFmt w:val="bullet"/>
      <w:lvlText w:val="o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2">
      <w:start w:val="1"/>
      <w:numFmt w:val="bullet"/>
      <w:lvlRestart w:val="1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85"/>
        </w:tabs>
        <w:ind w:left="1985" w:hanging="39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82"/>
        </w:tabs>
        <w:ind w:left="2382" w:hanging="39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779"/>
        </w:tabs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176"/>
        </w:tabs>
        <w:ind w:left="3176" w:hanging="39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573"/>
        </w:tabs>
        <w:ind w:left="3573" w:hanging="397"/>
      </w:pPr>
      <w:rPr>
        <w:rFonts w:ascii="Wingdings" w:hAnsi="Wingdings" w:hint="default"/>
      </w:rPr>
    </w:lvl>
  </w:abstractNum>
  <w:abstractNum w:abstractNumId="19" w15:restartNumberingAfterBreak="0">
    <w:nsid w:val="59D227B7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64D7465D"/>
    <w:multiLevelType w:val="multilevel"/>
    <w:tmpl w:val="C7F451AC"/>
    <w:lvl w:ilvl="0">
      <w:start w:val="1"/>
      <w:numFmt w:val="bullet"/>
      <w:pStyle w:val="ActionAufgabeVorlage"/>
      <w:lvlText w:val="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226837"/>
    <w:multiLevelType w:val="hybridMultilevel"/>
    <w:tmpl w:val="9B44E57E"/>
    <w:lvl w:ilvl="0" w:tplc="19DA3FF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u w:val="no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18409968">
    <w:abstractNumId w:val="9"/>
  </w:num>
  <w:num w:numId="2" w16cid:durableId="2115436663">
    <w:abstractNumId w:val="7"/>
  </w:num>
  <w:num w:numId="3" w16cid:durableId="478113245">
    <w:abstractNumId w:val="6"/>
  </w:num>
  <w:num w:numId="4" w16cid:durableId="965354770">
    <w:abstractNumId w:val="5"/>
  </w:num>
  <w:num w:numId="5" w16cid:durableId="1138953587">
    <w:abstractNumId w:val="4"/>
  </w:num>
  <w:num w:numId="6" w16cid:durableId="156920065">
    <w:abstractNumId w:val="9"/>
  </w:num>
  <w:num w:numId="7" w16cid:durableId="229539600">
    <w:abstractNumId w:val="8"/>
  </w:num>
  <w:num w:numId="8" w16cid:durableId="1927418116">
    <w:abstractNumId w:val="8"/>
  </w:num>
  <w:num w:numId="9" w16cid:durableId="1597903415">
    <w:abstractNumId w:val="17"/>
  </w:num>
  <w:num w:numId="10" w16cid:durableId="971515876">
    <w:abstractNumId w:val="17"/>
  </w:num>
  <w:num w:numId="11" w16cid:durableId="2046558753">
    <w:abstractNumId w:val="9"/>
  </w:num>
  <w:num w:numId="12" w16cid:durableId="1327442800">
    <w:abstractNumId w:val="21"/>
  </w:num>
  <w:num w:numId="13" w16cid:durableId="73746808">
    <w:abstractNumId w:val="19"/>
  </w:num>
  <w:num w:numId="14" w16cid:durableId="388236757">
    <w:abstractNumId w:val="10"/>
  </w:num>
  <w:num w:numId="15" w16cid:durableId="1756590809">
    <w:abstractNumId w:val="3"/>
  </w:num>
  <w:num w:numId="16" w16cid:durableId="334236465">
    <w:abstractNumId w:val="2"/>
  </w:num>
  <w:num w:numId="17" w16cid:durableId="1819875771">
    <w:abstractNumId w:val="1"/>
  </w:num>
  <w:num w:numId="18" w16cid:durableId="1465074339">
    <w:abstractNumId w:val="0"/>
  </w:num>
  <w:num w:numId="19" w16cid:durableId="1278677663">
    <w:abstractNumId w:val="16"/>
  </w:num>
  <w:num w:numId="20" w16cid:durableId="1438600807">
    <w:abstractNumId w:val="11"/>
  </w:num>
  <w:num w:numId="21" w16cid:durableId="282151843">
    <w:abstractNumId w:val="12"/>
  </w:num>
  <w:num w:numId="22" w16cid:durableId="1181502891">
    <w:abstractNumId w:val="20"/>
  </w:num>
  <w:num w:numId="23" w16cid:durableId="1173303963">
    <w:abstractNumId w:val="18"/>
  </w:num>
  <w:num w:numId="24" w16cid:durableId="1999184168">
    <w:abstractNumId w:val="7"/>
  </w:num>
  <w:num w:numId="25" w16cid:durableId="810486999">
    <w:abstractNumId w:val="6"/>
  </w:num>
  <w:num w:numId="26" w16cid:durableId="124589546">
    <w:abstractNumId w:val="5"/>
  </w:num>
  <w:num w:numId="27" w16cid:durableId="526792079">
    <w:abstractNumId w:val="4"/>
  </w:num>
  <w:num w:numId="28" w16cid:durableId="1307735254">
    <w:abstractNumId w:val="13"/>
  </w:num>
  <w:num w:numId="29" w16cid:durableId="960649350">
    <w:abstractNumId w:val="8"/>
  </w:num>
  <w:num w:numId="30" w16cid:durableId="1051929391">
    <w:abstractNumId w:val="3"/>
  </w:num>
  <w:num w:numId="31" w16cid:durableId="865676589">
    <w:abstractNumId w:val="2"/>
  </w:num>
  <w:num w:numId="32" w16cid:durableId="1303656809">
    <w:abstractNumId w:val="1"/>
  </w:num>
  <w:num w:numId="33" w16cid:durableId="946159945">
    <w:abstractNumId w:val="0"/>
  </w:num>
  <w:num w:numId="34" w16cid:durableId="1544632955">
    <w:abstractNumId w:val="14"/>
  </w:num>
  <w:num w:numId="35" w16cid:durableId="191504560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2289">
      <o:colormru v:ext="edit" colors="#ffb200,gray,#575757,#969696,#4d4d4d,#66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DD3"/>
    <w:rsid w:val="000755E3"/>
    <w:rsid w:val="00092B60"/>
    <w:rsid w:val="000A5FEE"/>
    <w:rsid w:val="002E7A14"/>
    <w:rsid w:val="004A7903"/>
    <w:rsid w:val="004E4B13"/>
    <w:rsid w:val="00570F4E"/>
    <w:rsid w:val="00606484"/>
    <w:rsid w:val="00692905"/>
    <w:rsid w:val="00705B7F"/>
    <w:rsid w:val="00736D3E"/>
    <w:rsid w:val="0079641D"/>
    <w:rsid w:val="007D0BD5"/>
    <w:rsid w:val="00865485"/>
    <w:rsid w:val="00A11310"/>
    <w:rsid w:val="00B610AF"/>
    <w:rsid w:val="00C01F55"/>
    <w:rsid w:val="00C10B75"/>
    <w:rsid w:val="00C409F0"/>
    <w:rsid w:val="00C55FE2"/>
    <w:rsid w:val="00C5710B"/>
    <w:rsid w:val="00CC1E88"/>
    <w:rsid w:val="00E11033"/>
    <w:rsid w:val="00E64336"/>
    <w:rsid w:val="00E702EA"/>
    <w:rsid w:val="00E86DD3"/>
    <w:rsid w:val="00F0178D"/>
    <w:rsid w:val="00F20724"/>
    <w:rsid w:val="00F46D6E"/>
    <w:rsid w:val="00F6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o:colormru v:ext="edit" colors="#ffb200,gray,#575757,#969696,#4d4d4d,#666"/>
    </o:shapedefaults>
    <o:shapelayout v:ext="edit">
      <o:idmap v:ext="edit" data="1"/>
    </o:shapelayout>
  </w:shapeDefaults>
  <w:decimalSymbol w:val=","/>
  <w:listSeparator w:val=";"/>
  <w14:docId w14:val="24013E98"/>
  <w15:chartTrackingRefBased/>
  <w15:docId w15:val="{8CE95CB8-2D6F-4C25-832C-9BCC31F58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List Bullet" w:qFormat="1"/>
    <w:lsdException w:name="List Number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05B7F"/>
    <w:pPr>
      <w:spacing w:after="120" w:line="360" w:lineRule="auto"/>
    </w:pPr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E11033"/>
    <w:pPr>
      <w:keepNext/>
      <w:keepLines/>
      <w:spacing w:before="600" w:after="240" w:line="240" w:lineRule="auto"/>
      <w:outlineLvl w:val="0"/>
    </w:pPr>
    <w:rPr>
      <w:rFonts w:ascii="Arial" w:hAnsi="Arial"/>
      <w:b/>
      <w:bCs/>
      <w:sz w:val="32"/>
      <w:szCs w:val="28"/>
    </w:rPr>
  </w:style>
  <w:style w:type="paragraph" w:styleId="berschrift2">
    <w:name w:val="heading 2"/>
    <w:basedOn w:val="Standard"/>
    <w:next w:val="Standard"/>
    <w:qFormat/>
    <w:rsid w:val="00E11033"/>
    <w:pPr>
      <w:keepNext/>
      <w:keepLines/>
      <w:spacing w:before="360" w:line="240" w:lineRule="auto"/>
      <w:outlineLvl w:val="1"/>
    </w:pPr>
    <w:rPr>
      <w:rFonts w:ascii="Arial" w:hAnsi="Arial" w:cs="Arial"/>
      <w:b/>
      <w:bCs/>
      <w:sz w:val="24"/>
    </w:rPr>
  </w:style>
  <w:style w:type="paragraph" w:styleId="berschrift3">
    <w:name w:val="heading 3"/>
    <w:basedOn w:val="Standard"/>
    <w:next w:val="Standard"/>
    <w:rsid w:val="00E11033"/>
    <w:pPr>
      <w:keepNext/>
      <w:spacing w:before="480"/>
      <w:outlineLvl w:val="2"/>
    </w:pPr>
    <w:rPr>
      <w:rFonts w:cs="Arial"/>
      <w:b/>
      <w:bCs/>
      <w:color w:val="999999"/>
      <w:sz w:val="24"/>
      <w:szCs w:val="26"/>
    </w:rPr>
  </w:style>
  <w:style w:type="paragraph" w:styleId="berschrift4">
    <w:name w:val="heading 4"/>
    <w:basedOn w:val="Standard"/>
    <w:next w:val="Standard"/>
    <w:rsid w:val="00E1103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E1103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E11033"/>
    <w:pPr>
      <w:spacing w:before="240" w:after="60"/>
      <w:outlineLvl w:val="5"/>
    </w:pPr>
    <w:rPr>
      <w:b/>
      <w:bCs/>
    </w:rPr>
  </w:style>
  <w:style w:type="paragraph" w:styleId="berschrift7">
    <w:name w:val="heading 7"/>
    <w:basedOn w:val="Standard"/>
    <w:next w:val="Standard"/>
    <w:rsid w:val="00E11033"/>
    <w:pPr>
      <w:spacing w:before="240" w:after="6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rsid w:val="00E11033"/>
    <w:pPr>
      <w:spacing w:before="240" w:after="6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rsid w:val="00E11033"/>
    <w:pPr>
      <w:spacing w:before="240" w:after="60"/>
      <w:outlineLvl w:val="8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0178D"/>
    <w:pPr>
      <w:tabs>
        <w:tab w:val="right" w:pos="8789"/>
      </w:tabs>
      <w:spacing w:after="0"/>
      <w:ind w:right="-1985"/>
    </w:pPr>
    <w:rPr>
      <w:rFonts w:ascii="Arial" w:hAnsi="Arial"/>
      <w:b/>
      <w:bCs/>
      <w:color w:val="666666"/>
      <w:sz w:val="20"/>
      <w:szCs w:val="16"/>
    </w:rPr>
  </w:style>
  <w:style w:type="paragraph" w:styleId="Fuzeile">
    <w:name w:val="footer"/>
    <w:basedOn w:val="Standard"/>
    <w:rsid w:val="00E11033"/>
    <w:pPr>
      <w:tabs>
        <w:tab w:val="right" w:pos="8789"/>
      </w:tabs>
      <w:spacing w:line="240" w:lineRule="auto"/>
      <w:ind w:right="-1985"/>
      <w:jc w:val="right"/>
    </w:pPr>
    <w:rPr>
      <w:rFonts w:ascii="Arial" w:hAnsi="Arial" w:cs="Arial"/>
      <w:color w:val="3B3838"/>
      <w:sz w:val="16"/>
      <w:szCs w:val="16"/>
    </w:rPr>
  </w:style>
  <w:style w:type="paragraph" w:customStyle="1" w:styleId="Action">
    <w:name w:val="Action"/>
    <w:basedOn w:val="Standard"/>
    <w:link w:val="ActionZchn"/>
    <w:qFormat/>
    <w:rsid w:val="00E11033"/>
    <w:pPr>
      <w:keepNext/>
      <w:keepLines/>
      <w:pBdr>
        <w:left w:val="single" w:sz="4" w:space="8" w:color="auto"/>
        <w:right w:val="single" w:sz="4" w:space="8" w:color="auto"/>
      </w:pBdr>
      <w:spacing w:before="240" w:after="0"/>
      <w:ind w:left="170" w:right="170"/>
    </w:pPr>
  </w:style>
  <w:style w:type="paragraph" w:customStyle="1" w:styleId="Download">
    <w:name w:val="Download"/>
    <w:basedOn w:val="Standard"/>
    <w:qFormat/>
    <w:rsid w:val="00E11033"/>
    <w:pPr>
      <w:keepLines/>
      <w:tabs>
        <w:tab w:val="left" w:pos="567"/>
      </w:tabs>
      <w:spacing w:before="240" w:after="360"/>
      <w:ind w:left="1418"/>
    </w:pPr>
    <w:rPr>
      <w:color w:val="3366FF"/>
    </w:rPr>
  </w:style>
  <w:style w:type="paragraph" w:customStyle="1" w:styleId="Grafik">
    <w:name w:val="Grafik"/>
    <w:basedOn w:val="Standard"/>
    <w:qFormat/>
    <w:rsid w:val="00E11033"/>
    <w:pPr>
      <w:spacing w:before="360" w:after="360"/>
      <w:ind w:right="-1985"/>
    </w:pPr>
    <w:rPr>
      <w:rFonts w:ascii="Arial" w:hAnsi="Arial"/>
      <w:b/>
      <w:sz w:val="20"/>
    </w:rPr>
  </w:style>
  <w:style w:type="paragraph" w:styleId="Abbildungsverzeichnis">
    <w:name w:val="table of figures"/>
    <w:basedOn w:val="Standard"/>
    <w:next w:val="Standard"/>
    <w:semiHidden/>
    <w:rsid w:val="00E11033"/>
    <w:pPr>
      <w:ind w:left="400" w:hanging="400"/>
    </w:pPr>
  </w:style>
  <w:style w:type="paragraph" w:styleId="Verzeichnis1">
    <w:name w:val="toc 1"/>
    <w:basedOn w:val="Standard"/>
    <w:next w:val="Standard"/>
    <w:autoRedefine/>
    <w:uiPriority w:val="39"/>
    <w:semiHidden/>
    <w:rsid w:val="00E11033"/>
    <w:pPr>
      <w:tabs>
        <w:tab w:val="right" w:pos="6838"/>
      </w:tabs>
      <w:ind w:left="540"/>
    </w:pPr>
    <w:rPr>
      <w:noProof/>
      <w:lang w:val="en-GB"/>
    </w:rPr>
  </w:style>
  <w:style w:type="paragraph" w:styleId="Sprechblasentext">
    <w:name w:val="Balloon Text"/>
    <w:basedOn w:val="Standard"/>
    <w:semiHidden/>
    <w:rsid w:val="00E11033"/>
    <w:rPr>
      <w:rFonts w:ascii="Tahoma" w:hAnsi="Tahoma" w:cs="Tahoma"/>
      <w:sz w:val="16"/>
      <w:szCs w:val="16"/>
    </w:rPr>
  </w:style>
  <w:style w:type="paragraph" w:customStyle="1" w:styleId="Titel1">
    <w:name w:val="Titel1"/>
    <w:basedOn w:val="Standard"/>
    <w:next w:val="Titel2"/>
    <w:qFormat/>
    <w:rsid w:val="00E11033"/>
    <w:pPr>
      <w:spacing w:line="240" w:lineRule="auto"/>
    </w:pPr>
    <w:rPr>
      <w:rFonts w:ascii="Arial" w:hAnsi="Arial" w:cs="Arial"/>
      <w:b/>
      <w:color w:val="3B3838"/>
      <w:sz w:val="48"/>
      <w:szCs w:val="40"/>
    </w:rPr>
  </w:style>
  <w:style w:type="paragraph" w:customStyle="1" w:styleId="Titel2">
    <w:name w:val="Titel2"/>
    <w:basedOn w:val="Standard"/>
    <w:qFormat/>
    <w:rsid w:val="00E11033"/>
    <w:pPr>
      <w:spacing w:line="240" w:lineRule="auto"/>
    </w:pPr>
    <w:rPr>
      <w:rFonts w:ascii="Arial" w:hAnsi="Arial" w:cs="Arial"/>
      <w:color w:val="3B3838"/>
      <w:sz w:val="32"/>
      <w:szCs w:val="24"/>
    </w:rPr>
  </w:style>
  <w:style w:type="paragraph" w:customStyle="1" w:styleId="HinweisTitel">
    <w:name w:val="HinweisTitel"/>
    <w:basedOn w:val="Standard"/>
    <w:qFormat/>
    <w:rsid w:val="00E11033"/>
    <w:pPr>
      <w:keepNext/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  <w:spacing w:before="480" w:line="240" w:lineRule="auto"/>
      <w:ind w:left="227" w:right="227"/>
    </w:pPr>
    <w:rPr>
      <w:rFonts w:ascii="Arial" w:hAnsi="Arial"/>
      <w:b/>
      <w:color w:val="767171"/>
      <w:sz w:val="24"/>
      <w:szCs w:val="24"/>
    </w:rPr>
  </w:style>
  <w:style w:type="paragraph" w:customStyle="1" w:styleId="HinweisText">
    <w:name w:val="HinweisText"/>
    <w:basedOn w:val="Standard"/>
    <w:qFormat/>
    <w:rsid w:val="00E11033"/>
    <w:pPr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  <w:ind w:left="227" w:right="227"/>
    </w:pPr>
  </w:style>
  <w:style w:type="paragraph" w:styleId="Dokumentstruktur">
    <w:name w:val="Document Map"/>
    <w:basedOn w:val="Standard"/>
    <w:semiHidden/>
    <w:rsid w:val="00E11033"/>
    <w:pPr>
      <w:shd w:val="clear" w:color="auto" w:fill="000080"/>
    </w:pPr>
    <w:rPr>
      <w:rFonts w:ascii="Tahoma" w:hAnsi="Tahoma" w:cs="Tahoma"/>
    </w:rPr>
  </w:style>
  <w:style w:type="paragraph" w:styleId="Endnotentext">
    <w:name w:val="endnote text"/>
    <w:basedOn w:val="Standard"/>
    <w:semiHidden/>
    <w:rsid w:val="00E11033"/>
  </w:style>
  <w:style w:type="paragraph" w:styleId="Funotentext">
    <w:name w:val="footnote text"/>
    <w:basedOn w:val="Standard"/>
    <w:semiHidden/>
    <w:rsid w:val="00E11033"/>
  </w:style>
  <w:style w:type="paragraph" w:styleId="Index1">
    <w:name w:val="index 1"/>
    <w:basedOn w:val="Standard"/>
    <w:next w:val="Standard"/>
    <w:autoRedefine/>
    <w:semiHidden/>
    <w:rsid w:val="00E11033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E11033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E11033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E11033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E11033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E11033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E11033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E11033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E11033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E11033"/>
    <w:rPr>
      <w:rFonts w:ascii="Arial" w:hAnsi="Arial" w:cs="Arial"/>
      <w:b/>
      <w:bCs/>
    </w:rPr>
  </w:style>
  <w:style w:type="paragraph" w:styleId="Kommentartext">
    <w:name w:val="annotation text"/>
    <w:basedOn w:val="Standard"/>
    <w:link w:val="KommentartextZchn"/>
    <w:semiHidden/>
    <w:rsid w:val="00E11033"/>
  </w:style>
  <w:style w:type="paragraph" w:styleId="Makrotext">
    <w:name w:val="macro"/>
    <w:semiHidden/>
    <w:rsid w:val="00E1103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 w:line="360" w:lineRule="auto"/>
    </w:pPr>
    <w:rPr>
      <w:rFonts w:ascii="Courier New" w:hAnsi="Courier New" w:cs="Courier New"/>
      <w:sz w:val="22"/>
      <w:szCs w:val="22"/>
    </w:rPr>
  </w:style>
  <w:style w:type="paragraph" w:styleId="Rechtsgrundlagenverzeichnis">
    <w:name w:val="table of authorities"/>
    <w:basedOn w:val="Standard"/>
    <w:next w:val="Standard"/>
    <w:semiHidden/>
    <w:rsid w:val="00E11033"/>
    <w:pPr>
      <w:ind w:left="200" w:hanging="200"/>
    </w:pPr>
  </w:style>
  <w:style w:type="paragraph" w:styleId="RGV-berschrift">
    <w:name w:val="toa heading"/>
    <w:basedOn w:val="Standard"/>
    <w:next w:val="Standard"/>
    <w:semiHidden/>
    <w:rsid w:val="00E11033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Verzeichnis2">
    <w:name w:val="toc 2"/>
    <w:basedOn w:val="Standard"/>
    <w:next w:val="Standard"/>
    <w:autoRedefine/>
    <w:semiHidden/>
    <w:rsid w:val="00E11033"/>
    <w:pPr>
      <w:ind w:left="200"/>
    </w:pPr>
  </w:style>
  <w:style w:type="paragraph" w:styleId="Verzeichnis3">
    <w:name w:val="toc 3"/>
    <w:basedOn w:val="Standard"/>
    <w:next w:val="Standard"/>
    <w:autoRedefine/>
    <w:semiHidden/>
    <w:rsid w:val="00E11033"/>
    <w:pPr>
      <w:ind w:left="400"/>
    </w:pPr>
  </w:style>
  <w:style w:type="paragraph" w:styleId="Verzeichnis4">
    <w:name w:val="toc 4"/>
    <w:basedOn w:val="Standard"/>
    <w:next w:val="Standard"/>
    <w:autoRedefine/>
    <w:semiHidden/>
    <w:rsid w:val="00E11033"/>
    <w:pPr>
      <w:ind w:left="600"/>
    </w:pPr>
  </w:style>
  <w:style w:type="paragraph" w:styleId="Verzeichnis5">
    <w:name w:val="toc 5"/>
    <w:basedOn w:val="Standard"/>
    <w:next w:val="Standard"/>
    <w:autoRedefine/>
    <w:semiHidden/>
    <w:rsid w:val="00E11033"/>
    <w:pPr>
      <w:ind w:left="800"/>
    </w:pPr>
  </w:style>
  <w:style w:type="paragraph" w:styleId="Verzeichnis6">
    <w:name w:val="toc 6"/>
    <w:basedOn w:val="Standard"/>
    <w:next w:val="Standard"/>
    <w:autoRedefine/>
    <w:semiHidden/>
    <w:rsid w:val="00E11033"/>
    <w:pPr>
      <w:ind w:left="1000"/>
    </w:pPr>
  </w:style>
  <w:style w:type="paragraph" w:styleId="Verzeichnis7">
    <w:name w:val="toc 7"/>
    <w:basedOn w:val="Standard"/>
    <w:next w:val="Standard"/>
    <w:autoRedefine/>
    <w:semiHidden/>
    <w:rsid w:val="00E11033"/>
    <w:pPr>
      <w:ind w:left="1200"/>
    </w:pPr>
  </w:style>
  <w:style w:type="paragraph" w:styleId="Verzeichnis8">
    <w:name w:val="toc 8"/>
    <w:basedOn w:val="Standard"/>
    <w:next w:val="Standard"/>
    <w:autoRedefine/>
    <w:semiHidden/>
    <w:rsid w:val="00E11033"/>
    <w:pPr>
      <w:ind w:left="1400"/>
    </w:pPr>
  </w:style>
  <w:style w:type="paragraph" w:styleId="Verzeichnis9">
    <w:name w:val="toc 9"/>
    <w:basedOn w:val="Standard"/>
    <w:next w:val="Standard"/>
    <w:autoRedefine/>
    <w:semiHidden/>
    <w:rsid w:val="00E11033"/>
    <w:pPr>
      <w:ind w:left="1600"/>
    </w:pPr>
  </w:style>
  <w:style w:type="character" w:customStyle="1" w:styleId="ActionZchn">
    <w:name w:val="Action Zchn"/>
    <w:link w:val="Action"/>
    <w:rsid w:val="00E11033"/>
    <w:rPr>
      <w:sz w:val="22"/>
      <w:szCs w:val="22"/>
    </w:rPr>
  </w:style>
  <w:style w:type="paragraph" w:customStyle="1" w:styleId="Tabellentext">
    <w:name w:val="Tabellentext"/>
    <w:basedOn w:val="Standard"/>
    <w:qFormat/>
    <w:rsid w:val="00E11033"/>
    <w:pPr>
      <w:spacing w:before="120" w:line="240" w:lineRule="auto"/>
    </w:pPr>
    <w:rPr>
      <w:rFonts w:ascii="Arial" w:hAnsi="Arial"/>
      <w:sz w:val="20"/>
    </w:rPr>
  </w:style>
  <w:style w:type="paragraph" w:customStyle="1" w:styleId="HinweisAufzaehlung">
    <w:name w:val="HinweisAufzaehlung"/>
    <w:basedOn w:val="HinweisText"/>
    <w:qFormat/>
    <w:rsid w:val="00E11033"/>
    <w:pPr>
      <w:numPr>
        <w:numId w:val="28"/>
      </w:numPr>
      <w:tabs>
        <w:tab w:val="clear" w:pos="567"/>
        <w:tab w:val="left" w:pos="624"/>
      </w:tabs>
      <w:spacing w:before="100" w:beforeAutospacing="1" w:after="100" w:afterAutospacing="1"/>
    </w:pPr>
  </w:style>
  <w:style w:type="paragraph" w:customStyle="1" w:styleId="ActionAufzhlung">
    <w:name w:val="Action Aufzählung"/>
    <w:basedOn w:val="Action"/>
    <w:qFormat/>
    <w:rsid w:val="00E11033"/>
    <w:pPr>
      <w:keepNext w:val="0"/>
      <w:keepLines w:val="0"/>
      <w:numPr>
        <w:numId w:val="21"/>
      </w:numPr>
      <w:spacing w:before="120" w:after="120"/>
    </w:pPr>
  </w:style>
  <w:style w:type="paragraph" w:customStyle="1" w:styleId="ActionAufgabeVorlage">
    <w:name w:val="Action Aufgabe Vorlage"/>
    <w:basedOn w:val="ActionAufzhlung"/>
    <w:rsid w:val="00E11033"/>
    <w:pPr>
      <w:numPr>
        <w:numId w:val="22"/>
      </w:numPr>
      <w:pBdr>
        <w:left w:val="none" w:sz="0" w:space="0" w:color="auto"/>
        <w:right w:val="none" w:sz="0" w:space="0" w:color="auto"/>
      </w:pBdr>
      <w:tabs>
        <w:tab w:val="left" w:pos="397"/>
      </w:tabs>
      <w:spacing w:before="240" w:after="240"/>
      <w:ind w:right="0"/>
    </w:pPr>
    <w:rPr>
      <w:szCs w:val="20"/>
    </w:rPr>
  </w:style>
  <w:style w:type="paragraph" w:customStyle="1" w:styleId="ActionDownload">
    <w:name w:val="Action Download"/>
    <w:basedOn w:val="Standard"/>
    <w:next w:val="Standard"/>
    <w:link w:val="ActionDownloadZchn"/>
    <w:qFormat/>
    <w:rsid w:val="00E11033"/>
    <w:pPr>
      <w:keepNext/>
      <w:keepLines/>
      <w:pBdr>
        <w:left w:val="single" w:sz="4" w:space="8" w:color="auto"/>
        <w:right w:val="single" w:sz="4" w:space="8" w:color="auto"/>
      </w:pBdr>
      <w:tabs>
        <w:tab w:val="left" w:pos="1304"/>
      </w:tabs>
      <w:spacing w:before="360" w:after="0"/>
      <w:ind w:left="1304" w:right="170" w:hanging="1134"/>
    </w:pPr>
    <w:rPr>
      <w:b/>
      <w:bCs/>
      <w:color w:val="3366FF"/>
    </w:rPr>
  </w:style>
  <w:style w:type="character" w:customStyle="1" w:styleId="ActionDownloadZchn">
    <w:name w:val="Action Download Zchn"/>
    <w:link w:val="ActionDownload"/>
    <w:rsid w:val="00E11033"/>
    <w:rPr>
      <w:b/>
      <w:bCs/>
      <w:color w:val="3366FF"/>
      <w:sz w:val="22"/>
      <w:szCs w:val="22"/>
    </w:rPr>
  </w:style>
  <w:style w:type="paragraph" w:customStyle="1" w:styleId="ActionDownloadFein">
    <w:name w:val="Action Download Fein"/>
    <w:basedOn w:val="ActionDownload"/>
    <w:qFormat/>
    <w:rsid w:val="00E11033"/>
    <w:pPr>
      <w:keepNext w:val="0"/>
      <w:spacing w:before="0"/>
    </w:pPr>
    <w:rPr>
      <w:b w:val="0"/>
    </w:rPr>
  </w:style>
  <w:style w:type="paragraph" w:customStyle="1" w:styleId="ActionDownloadEnde">
    <w:name w:val="Action Download Ende"/>
    <w:basedOn w:val="ActionDownloadFein"/>
    <w:rsid w:val="00E11033"/>
    <w:pPr>
      <w:pBdr>
        <w:bottom w:val="single" w:sz="4" w:space="1" w:color="auto"/>
      </w:pBdr>
    </w:pPr>
    <w:rPr>
      <w:bCs w:val="0"/>
      <w:szCs w:val="20"/>
    </w:rPr>
  </w:style>
  <w:style w:type="paragraph" w:customStyle="1" w:styleId="ActionTitel">
    <w:name w:val="Action Titel"/>
    <w:basedOn w:val="Standard"/>
    <w:link w:val="ActionTitelZchn"/>
    <w:qFormat/>
    <w:rsid w:val="00E11033"/>
    <w:pPr>
      <w:keepNext/>
      <w:keepLines/>
      <w:pBdr>
        <w:top w:val="single" w:sz="4" w:space="1" w:color="auto"/>
        <w:left w:val="single" w:sz="4" w:space="8" w:color="auto"/>
        <w:right w:val="single" w:sz="4" w:space="8" w:color="auto"/>
      </w:pBdr>
      <w:shd w:val="clear" w:color="auto" w:fill="FFC000"/>
      <w:spacing w:before="480" w:after="0"/>
      <w:ind w:left="170" w:right="170"/>
    </w:pPr>
    <w:rPr>
      <w:rFonts w:ascii="Arial" w:hAnsi="Arial"/>
      <w:b/>
      <w:bCs/>
      <w:sz w:val="24"/>
    </w:rPr>
  </w:style>
  <w:style w:type="character" w:customStyle="1" w:styleId="ActionTitelZchn">
    <w:name w:val="Action Titel Zchn"/>
    <w:link w:val="ActionTitel"/>
    <w:rsid w:val="00E11033"/>
    <w:rPr>
      <w:rFonts w:ascii="Arial" w:hAnsi="Arial"/>
      <w:b/>
      <w:bCs/>
      <w:sz w:val="24"/>
      <w:szCs w:val="22"/>
      <w:shd w:val="clear" w:color="auto" w:fill="FFC000"/>
    </w:rPr>
  </w:style>
  <w:style w:type="character" w:customStyle="1" w:styleId="KommentartextZchn">
    <w:name w:val="Kommentartext Zchn"/>
    <w:link w:val="Kommentartext"/>
    <w:semiHidden/>
    <w:rsid w:val="00E11033"/>
    <w:rPr>
      <w:sz w:val="22"/>
      <w:szCs w:val="22"/>
    </w:rPr>
  </w:style>
  <w:style w:type="character" w:customStyle="1" w:styleId="KopfzeileZchn">
    <w:name w:val="Kopfzeile Zchn"/>
    <w:link w:val="Kopfzeile"/>
    <w:rsid w:val="00F0178D"/>
    <w:rPr>
      <w:rFonts w:ascii="Arial" w:hAnsi="Arial"/>
      <w:b/>
      <w:bCs/>
      <w:color w:val="666666"/>
      <w:szCs w:val="16"/>
    </w:rPr>
  </w:style>
  <w:style w:type="paragraph" w:customStyle="1" w:styleId="Nummernaufzhlung">
    <w:name w:val="Nummernaufzählung"/>
    <w:basedOn w:val="Standard"/>
    <w:link w:val="NummernaufzhlungZchn"/>
    <w:qFormat/>
    <w:rsid w:val="00E11033"/>
    <w:pPr>
      <w:numPr>
        <w:numId w:val="34"/>
      </w:numPr>
      <w:tabs>
        <w:tab w:val="left" w:pos="397"/>
      </w:tabs>
      <w:spacing w:before="100" w:beforeAutospacing="1" w:after="100" w:afterAutospacing="1"/>
    </w:pPr>
  </w:style>
  <w:style w:type="character" w:customStyle="1" w:styleId="NummernaufzhlungZchn">
    <w:name w:val="Nummernaufzählung Zchn"/>
    <w:link w:val="Nummernaufzhlung"/>
    <w:rsid w:val="00E11033"/>
    <w:rPr>
      <w:sz w:val="22"/>
      <w:szCs w:val="22"/>
    </w:rPr>
  </w:style>
  <w:style w:type="paragraph" w:customStyle="1" w:styleId="Punktaufzhlung">
    <w:name w:val="Punktaufzählung"/>
    <w:basedOn w:val="Standard"/>
    <w:link w:val="PunktaufzhlungZchn"/>
    <w:qFormat/>
    <w:rsid w:val="00E11033"/>
    <w:pPr>
      <w:numPr>
        <w:numId w:val="35"/>
      </w:numPr>
      <w:tabs>
        <w:tab w:val="left" w:pos="397"/>
      </w:tabs>
      <w:spacing w:before="100" w:beforeAutospacing="1" w:after="100" w:afterAutospacing="1"/>
    </w:pPr>
  </w:style>
  <w:style w:type="character" w:customStyle="1" w:styleId="PunktaufzhlungZchn">
    <w:name w:val="Punktaufzählung Zchn"/>
    <w:link w:val="Punktaufzhlung"/>
    <w:rsid w:val="00E11033"/>
    <w:rPr>
      <w:sz w:val="22"/>
      <w:szCs w:val="22"/>
    </w:rPr>
  </w:style>
  <w:style w:type="table" w:styleId="Tabellenraster">
    <w:name w:val="Table Grid"/>
    <w:basedOn w:val="NormaleTabelle"/>
    <w:rsid w:val="00E11033"/>
    <w:pPr>
      <w:spacing w:before="120" w:after="12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titel">
    <w:name w:val="Tabellentitel"/>
    <w:basedOn w:val="Tabellentext"/>
    <w:qFormat/>
    <w:rsid w:val="00E64336"/>
    <w:pPr>
      <w:keepNext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&#252;rgen%20Fleig\AppData\Roaming\Microsoft\Templates\Vorlage-business-wissen_2017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9180C-AB1D-4902-B825-B2C2DA81F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Vorlage-business-wissen_2017.dotx</Template>
  <TotalTime>0</TotalTime>
  <Pages>2</Pages>
  <Words>349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Selbsttest zur persönlichen Einstellung zum Telefonieren</vt:lpstr>
    </vt:vector>
  </TitlesOfParts>
  <Company>b-wise GmbH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Selbsttest zur persönlichen Einstellung zum Telefonieren</dc:title>
  <dc:subject>Telefon-Akquise</dc:subject>
  <dc:creator>www.business-wissen.de</dc:creator>
  <cp:keywords/>
  <dc:description/>
  <cp:lastModifiedBy>Jürgen Fleig</cp:lastModifiedBy>
  <cp:revision>9</cp:revision>
  <cp:lastPrinted>2019-08-16T07:13:00Z</cp:lastPrinted>
  <dcterms:created xsi:type="dcterms:W3CDTF">2019-05-27T10:00:00Z</dcterms:created>
  <dcterms:modified xsi:type="dcterms:W3CDTF">2023-09-19T14:27:00Z</dcterms:modified>
</cp:coreProperties>
</file>